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B0" w:rsidRPr="004142AA" w:rsidRDefault="00AC206B" w:rsidP="0023261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4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แผนแม่บทว่าด้วยการ</w:t>
      </w:r>
      <w:r w:rsidR="00232615" w:rsidRPr="00414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เชื่อมโยงระหว่างกันในอาเซียน</w:t>
      </w:r>
    </w:p>
    <w:p w:rsidR="00232615" w:rsidRPr="004142AA" w:rsidRDefault="00AC206B" w:rsidP="0023261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42A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32615" w:rsidRPr="004142AA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เชื่อมโยงทางกายภาพ</w:t>
      </w:r>
    </w:p>
    <w:p w:rsidR="00232615" w:rsidRPr="004142AA" w:rsidRDefault="00490BF7" w:rsidP="00232615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>โครงการสร้างเครือ</w:t>
      </w:r>
      <w:r w:rsidR="00232615" w:rsidRPr="004142AA">
        <w:rPr>
          <w:rFonts w:ascii="TH SarabunPSK" w:hAnsi="TH SarabunPSK" w:cs="TH SarabunPSK" w:hint="cs"/>
          <w:sz w:val="32"/>
          <w:szCs w:val="32"/>
          <w:cs/>
        </w:rPr>
        <w:t>ข่ายทางหลวง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232615" w:rsidRPr="004142AA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="00D3004B" w:rsidRPr="004142AA">
        <w:rPr>
          <w:rFonts w:ascii="TH SarabunPSK" w:hAnsi="TH SarabunPSK" w:cs="TH SarabunPSK"/>
          <w:sz w:val="32"/>
          <w:szCs w:val="32"/>
        </w:rPr>
        <w:t xml:space="preserve"> (ASEAN Highway Network </w:t>
      </w:r>
      <w:r w:rsidR="00D3004B" w:rsidRPr="004142A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D3004B" w:rsidRPr="004142AA">
        <w:rPr>
          <w:rFonts w:ascii="TH SarabunPSK" w:hAnsi="TH SarabunPSK" w:cs="TH SarabunPSK"/>
          <w:sz w:val="32"/>
          <w:szCs w:val="32"/>
        </w:rPr>
        <w:t>AHN)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ส่วนที่ยังขาดให้เสร็จสมบูรณ์</w:t>
      </w:r>
      <w:r w:rsidR="00D3004B" w:rsidRPr="004142AA">
        <w:rPr>
          <w:rFonts w:ascii="TH SarabunPSK" w:hAnsi="TH SarabunPSK" w:cs="TH SarabunPSK"/>
          <w:sz w:val="32"/>
          <w:szCs w:val="32"/>
        </w:rPr>
        <w:t xml:space="preserve"> </w:t>
      </w:r>
      <w:r w:rsidR="00232615" w:rsidRPr="004142AA">
        <w:rPr>
          <w:rFonts w:ascii="TH SarabunPSK" w:hAnsi="TH SarabunPSK" w:cs="TH SarabunPSK" w:hint="cs"/>
          <w:sz w:val="32"/>
          <w:szCs w:val="32"/>
          <w:cs/>
        </w:rPr>
        <w:t>และปรับปรุงเส้นทาง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ข้ามพรมแดน </w:t>
      </w:r>
      <w:r w:rsidRPr="004142AA">
        <w:rPr>
          <w:rFonts w:ascii="TH SarabunPSK" w:hAnsi="TH SarabunPSK" w:cs="TH SarabunPSK"/>
          <w:sz w:val="32"/>
          <w:szCs w:val="32"/>
        </w:rPr>
        <w:t xml:space="preserve">(Transit Transport Routes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142AA">
        <w:rPr>
          <w:rFonts w:ascii="TH SarabunPSK" w:hAnsi="TH SarabunPSK" w:cs="TH SarabunPSK"/>
          <w:sz w:val="32"/>
          <w:szCs w:val="32"/>
        </w:rPr>
        <w:t xml:space="preserve">TTRs)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ให้ได้มาตรฐาน</w:t>
      </w:r>
    </w:p>
    <w:p w:rsidR="0038724B" w:rsidRPr="004142AA" w:rsidRDefault="0038724B" w:rsidP="002326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724B" w:rsidRPr="004142AA" w:rsidRDefault="0038724B" w:rsidP="00232615">
      <w:pPr>
        <w:rPr>
          <w:rFonts w:ascii="TH SarabunPSK" w:hAnsi="TH SarabunPSK" w:cs="TH SarabunPSK"/>
          <w:b/>
          <w:bCs/>
          <w:sz w:val="32"/>
          <w:szCs w:val="32"/>
        </w:rPr>
      </w:pPr>
      <w:r w:rsidRPr="004142A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คำอธิบายโครงการ</w:t>
      </w:r>
    </w:p>
    <w:p w:rsidR="00232615" w:rsidRPr="004142AA" w:rsidRDefault="008C410F" w:rsidP="007A158E">
      <w:pPr>
        <w:ind w:firstLine="720"/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>สืบเนื่องมาจากการร่วมมือและการรวมตัวของอาเซียนที่แน่น</w:t>
      </w:r>
      <w:proofErr w:type="spellStart"/>
      <w:r w:rsidRPr="004142AA">
        <w:rPr>
          <w:rFonts w:ascii="TH SarabunPSK" w:hAnsi="TH SarabunPSK" w:cs="TH SarabunPSK" w:hint="cs"/>
          <w:sz w:val="32"/>
          <w:szCs w:val="32"/>
          <w:cs/>
        </w:rPr>
        <w:t>แฟ้น</w:t>
      </w:r>
      <w:proofErr w:type="spellEnd"/>
      <w:r w:rsidRPr="004142AA">
        <w:rPr>
          <w:rFonts w:ascii="TH SarabunPSK" w:hAnsi="TH SarabunPSK" w:cs="TH SarabunPSK" w:hint="cs"/>
          <w:sz w:val="32"/>
          <w:szCs w:val="32"/>
          <w:cs/>
        </w:rPr>
        <w:t>มากขึ้น การพัฒนาโครงสร้างพื้นฐานการขนส่งจึงมีความจำเป็นอย่างยิ่งสำหรับประชาคมอาเซียนในการพัฒนาเศรษฐกิจอย่างเสมอภาค อาเซียน</w:t>
      </w:r>
      <w:r w:rsidR="00E5069A" w:rsidRPr="004142A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มีพื้นที่ 4.4</w:t>
      </w:r>
      <w:r w:rsidRPr="004142AA">
        <w:rPr>
          <w:rFonts w:ascii="TH SarabunPSK" w:hAnsi="TH SarabunPSK" w:cs="TH SarabunPSK"/>
          <w:sz w:val="32"/>
          <w:szCs w:val="32"/>
        </w:rPr>
        <w:t xml:space="preserve">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ล้านตารางกิโลเมตรโดยประมาณ</w:t>
      </w:r>
      <w:r w:rsidR="00E5069A" w:rsidRPr="004142AA">
        <w:rPr>
          <w:rFonts w:ascii="TH SarabunPSK" w:hAnsi="TH SarabunPSK" w:cs="TH SarabunPSK" w:hint="cs"/>
          <w:sz w:val="32"/>
          <w:szCs w:val="32"/>
          <w:cs/>
        </w:rPr>
        <w:t>ต้องเผชิญกับถนนที่มีคุณภาพไม่ดีและโครงข่ายถนนที่ยังไม่สมบูรณ์ โครงข่ายทางหลวงอาเซียนจึงเป็นแผนงานสำคัญในการเชื่อมต่อพรมแดนประเทศต่าง ๆ เข้าด้วยกันอันจะนำมาซึ่งผลประโยชน์มากมาย อาทิเช่น  การเพิ่มศักยภาพในการแข่งขันของเครือข่าย</w:t>
      </w:r>
      <w:proofErr w:type="spellStart"/>
      <w:r w:rsidR="00E5069A" w:rsidRPr="004142AA"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  <w:r w:rsidR="00E5069A" w:rsidRPr="004142AA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="00E5069A" w:rsidRPr="004142AA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="00E5069A" w:rsidRPr="004142AA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="0038724B" w:rsidRPr="004142AA">
        <w:rPr>
          <w:rFonts w:ascii="TH SarabunPSK" w:hAnsi="TH SarabunPSK" w:cs="TH SarabunPSK" w:hint="cs"/>
          <w:sz w:val="32"/>
          <w:szCs w:val="32"/>
          <w:cs/>
        </w:rPr>
        <w:t>การไหลเวียนของการค้าและการลงทุนที่เพิ่มมากขึ้น และลดช่องว่างของการพัฒนาลง ผู้นำอาเซียนของประเท</w:t>
      </w:r>
      <w:r w:rsidR="00AC206B" w:rsidRPr="004142AA">
        <w:rPr>
          <w:rFonts w:ascii="TH SarabunPSK" w:hAnsi="TH SarabunPSK" w:cs="TH SarabunPSK" w:hint="cs"/>
          <w:sz w:val="32"/>
          <w:szCs w:val="32"/>
          <w:cs/>
        </w:rPr>
        <w:t>ศสมาชิกตอบรับแผนแม่บทว่าด้วยการ</w:t>
      </w:r>
      <w:r w:rsidR="0038724B" w:rsidRPr="004142AA">
        <w:rPr>
          <w:rFonts w:ascii="TH SarabunPSK" w:hAnsi="TH SarabunPSK" w:cs="TH SarabunPSK" w:hint="cs"/>
          <w:sz w:val="32"/>
          <w:szCs w:val="32"/>
          <w:cs/>
        </w:rPr>
        <w:t>เชื่อมโยงระหว่างกันในอาเซียนในเดือนตุลาคม พ.ศ. 2553 ซึ่งมีโครงข่ายทางหลวงอาเซียนรวมอยู่ใน 15 โค</w:t>
      </w:r>
      <w:r w:rsidR="00AC206B" w:rsidRPr="004142AA">
        <w:rPr>
          <w:rFonts w:ascii="TH SarabunPSK" w:hAnsi="TH SarabunPSK" w:cs="TH SarabunPSK" w:hint="cs"/>
          <w:sz w:val="32"/>
          <w:szCs w:val="32"/>
          <w:cs/>
        </w:rPr>
        <w:t>รงการสำคัญเร่งด่วนเพื่อพัฒนาการ</w:t>
      </w:r>
      <w:r w:rsidR="0038724B" w:rsidRPr="004142AA">
        <w:rPr>
          <w:rFonts w:ascii="TH SarabunPSK" w:hAnsi="TH SarabunPSK" w:cs="TH SarabunPSK" w:hint="cs"/>
          <w:sz w:val="32"/>
          <w:szCs w:val="32"/>
          <w:cs/>
        </w:rPr>
        <w:t>เชื่อมโยงระหว่างกันในอาเซียน</w:t>
      </w:r>
    </w:p>
    <w:p w:rsidR="0038724B" w:rsidRPr="004142AA" w:rsidRDefault="0038724B" w:rsidP="00232615">
      <w:pPr>
        <w:rPr>
          <w:rFonts w:ascii="TH SarabunPSK" w:hAnsi="TH SarabunPSK" w:cs="TH SarabunPSK"/>
          <w:sz w:val="32"/>
          <w:szCs w:val="32"/>
        </w:rPr>
      </w:pPr>
    </w:p>
    <w:p w:rsidR="0038724B" w:rsidRPr="004142AA" w:rsidRDefault="0038724B" w:rsidP="00232615">
      <w:pPr>
        <w:rPr>
          <w:rFonts w:ascii="TH SarabunPSK" w:hAnsi="TH SarabunPSK" w:cs="TH SarabunPSK"/>
          <w:b/>
          <w:bCs/>
          <w:sz w:val="32"/>
          <w:szCs w:val="32"/>
        </w:rPr>
      </w:pPr>
      <w:r w:rsidRPr="004142A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4142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42A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และความคืบหน้า</w:t>
      </w:r>
    </w:p>
    <w:p w:rsidR="007A158E" w:rsidRPr="004142AA" w:rsidRDefault="0038724B" w:rsidP="007A158E">
      <w:pPr>
        <w:ind w:firstLine="720"/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วัตถุประสงค์หลักของโครงข่ายทางหลวงอาเซียนคือการก่อสร้างเส้นทางขนส่งทางบกที่มีคุณภาพ ความปลอดภัย และเป็นมิตรกับสิ่งแวดล้อมเพื่อเชื่อมต่อประเทศสมาชิกเข้าด้วยกัน </w:t>
      </w:r>
      <w:r w:rsidR="007A158E" w:rsidRPr="004142AA">
        <w:rPr>
          <w:rFonts w:ascii="TH SarabunPSK" w:hAnsi="TH SarabunPSK" w:cs="TH SarabunPSK" w:hint="cs"/>
          <w:sz w:val="32"/>
          <w:szCs w:val="32"/>
          <w:cs/>
        </w:rPr>
        <w:t>ยิ่งไปกว่านั้น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ประเทศสมาชิก</w:t>
      </w:r>
      <w:r w:rsidR="007A158E" w:rsidRPr="004142AA">
        <w:rPr>
          <w:rFonts w:ascii="TH SarabunPSK" w:hAnsi="TH SarabunPSK" w:cs="TH SarabunPSK" w:hint="cs"/>
          <w:sz w:val="32"/>
          <w:szCs w:val="32"/>
          <w:cs/>
        </w:rPr>
        <w:t>ต่าง ๆ ได้ทำการบรรจุแผนพัฒนาโครงข่ายทางหลวงนี้ไว้ในแผนพัฒนาชาติของตนเอง แสดงให้เห็นถึงความสำคัญเป็นอย่างมากของโครงการนี้</w:t>
      </w:r>
    </w:p>
    <w:p w:rsidR="007A158E" w:rsidRPr="004142AA" w:rsidRDefault="007A158E" w:rsidP="007A158E">
      <w:pPr>
        <w:ind w:firstLine="720"/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>โครงการนี้มุ่งที่จะก่อสร้างเส้นทางที่ยังไม่แล้วเสร็จทั้งหมดให้เสร็จสิ้นและพัฒนาถนนประเภท</w:t>
      </w:r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ED" w:rsidRPr="004142AA">
        <w:rPr>
          <w:rFonts w:ascii="TH SarabunPSK" w:hAnsi="TH SarabunPSK" w:cs="TH SarabunPSK"/>
          <w:sz w:val="32"/>
          <w:szCs w:val="32"/>
        </w:rPr>
        <w:t>“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ต่ำกว่าลำดับที่ 3</w:t>
      </w:r>
      <w:r w:rsidRPr="004142AA">
        <w:rPr>
          <w:rFonts w:ascii="TH SarabunPSK" w:hAnsi="TH SarabunPSK" w:cs="TH SarabunPSK"/>
          <w:sz w:val="32"/>
          <w:szCs w:val="32"/>
        </w:rPr>
        <w:t>”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AA">
        <w:rPr>
          <w:rFonts w:ascii="TH SarabunPSK" w:hAnsi="TH SarabunPSK" w:cs="TH SarabunPSK"/>
          <w:sz w:val="32"/>
          <w:szCs w:val="32"/>
        </w:rPr>
        <w:t>(Below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AA">
        <w:rPr>
          <w:rFonts w:ascii="TH SarabunPSK" w:hAnsi="TH SarabunPSK" w:cs="TH SarabunPSK"/>
          <w:sz w:val="32"/>
          <w:szCs w:val="32"/>
        </w:rPr>
        <w:t>Class III roads)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โดยโครงการมีกำหนดเสร็จสิ้นภายในปีพ.ศ. 2558</w:t>
      </w:r>
    </w:p>
    <w:p w:rsidR="007A158E" w:rsidRPr="004142AA" w:rsidRDefault="007A158E" w:rsidP="007A158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A158E" w:rsidRPr="004142AA" w:rsidRDefault="007A158E" w:rsidP="007A158E">
      <w:pPr>
        <w:ind w:firstLine="720"/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>เส้นทางที่ยังไม่แล้วเสร็จ</w:t>
      </w:r>
    </w:p>
    <w:p w:rsidR="007A158E" w:rsidRPr="004142AA" w:rsidRDefault="007A158E" w:rsidP="007A158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>AH112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Lehnya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สู่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Loy, 60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7A158E" w:rsidRPr="004142AA" w:rsidRDefault="007A158E" w:rsidP="007A158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>AH123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Dawei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{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ท่าเรือน้ำลึก</w:t>
      </w:r>
      <w:r w:rsidRPr="004142AA">
        <w:rPr>
          <w:rFonts w:ascii="TH SarabunPSK" w:hAnsi="TH SarabunPSK" w:cs="TH SarabunPSK"/>
          <w:sz w:val="32"/>
          <w:szCs w:val="32"/>
        </w:rPr>
        <w:t>}</w:t>
      </w:r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 xml:space="preserve"> สู่ </w:t>
      </w:r>
      <w:proofErr w:type="spellStart"/>
      <w:r w:rsidR="004D39ED" w:rsidRPr="004142AA">
        <w:rPr>
          <w:rFonts w:ascii="TH SarabunPSK" w:hAnsi="TH SarabunPSK" w:cs="TH SarabunPSK"/>
          <w:sz w:val="32"/>
          <w:szCs w:val="32"/>
        </w:rPr>
        <w:t>Maesameepass</w:t>
      </w:r>
      <w:proofErr w:type="spellEnd"/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ED" w:rsidRPr="004142AA">
        <w:rPr>
          <w:rFonts w:ascii="TH SarabunPSK" w:hAnsi="TH SarabunPSK" w:cs="TH SarabunPSK"/>
          <w:sz w:val="32"/>
          <w:szCs w:val="32"/>
        </w:rPr>
        <w:t>{</w:t>
      </w:r>
      <w:proofErr w:type="spellStart"/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>พุ</w:t>
      </w:r>
      <w:proofErr w:type="spellEnd"/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>น้ำร้อน</w:t>
      </w:r>
      <w:r w:rsidR="004D39ED" w:rsidRPr="004142AA">
        <w:rPr>
          <w:rFonts w:ascii="TH SarabunPSK" w:hAnsi="TH SarabunPSK" w:cs="TH SarabunPSK"/>
          <w:sz w:val="32"/>
          <w:szCs w:val="32"/>
        </w:rPr>
        <w:t xml:space="preserve">}, </w:t>
      </w:r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 xml:space="preserve">132 กิโลเมตร </w:t>
      </w:r>
      <w:r w:rsidR="004D39ED" w:rsidRPr="004142AA">
        <w:rPr>
          <w:rFonts w:ascii="TH SarabunPSK" w:hAnsi="TH SarabunPSK" w:cs="TH SarabunPSK"/>
          <w:sz w:val="32"/>
          <w:szCs w:val="32"/>
        </w:rPr>
        <w:t xml:space="preserve">+ 18 </w:t>
      </w:r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 xml:space="preserve">กิโลเมตร </w:t>
      </w:r>
      <w:r w:rsidR="004D39ED" w:rsidRPr="004142AA">
        <w:rPr>
          <w:rFonts w:ascii="TH SarabunPSK" w:hAnsi="TH SarabunPSK" w:cs="TH SarabunPSK"/>
          <w:sz w:val="32"/>
          <w:szCs w:val="32"/>
        </w:rPr>
        <w:t xml:space="preserve">[150 </w:t>
      </w:r>
      <w:r w:rsidR="004D39ED"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="004D39ED" w:rsidRPr="004142AA">
        <w:rPr>
          <w:rFonts w:ascii="TH SarabunPSK" w:hAnsi="TH SarabunPSK" w:cs="TH SarabunPSK"/>
          <w:sz w:val="32"/>
          <w:szCs w:val="32"/>
        </w:rPr>
        <w:t>])</w:t>
      </w:r>
    </w:p>
    <w:p w:rsidR="004D39ED" w:rsidRPr="004142AA" w:rsidRDefault="004D39ED" w:rsidP="004D39ED">
      <w:pPr>
        <w:rPr>
          <w:rFonts w:ascii="TH SarabunPSK" w:hAnsi="TH SarabunPSK" w:cs="TH SarabunPSK"/>
          <w:sz w:val="32"/>
          <w:szCs w:val="32"/>
        </w:rPr>
      </w:pPr>
    </w:p>
    <w:p w:rsidR="004D39ED" w:rsidRPr="004142AA" w:rsidRDefault="004D39ED" w:rsidP="004D39ED">
      <w:pPr>
        <w:ind w:left="720"/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การพัฒนาถนนประเภท </w:t>
      </w:r>
      <w:r w:rsidRPr="004142AA">
        <w:rPr>
          <w:rFonts w:ascii="TH SarabunPSK" w:hAnsi="TH SarabunPSK" w:cs="TH SarabunPSK"/>
          <w:sz w:val="32"/>
          <w:szCs w:val="32"/>
        </w:rPr>
        <w:t>“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ต่ำกว่าลำดับที่ 3</w:t>
      </w:r>
      <w:r w:rsidRPr="004142AA">
        <w:rPr>
          <w:rFonts w:ascii="TH SarabunPSK" w:hAnsi="TH SarabunPSK" w:cs="TH SarabunPSK"/>
          <w:sz w:val="32"/>
          <w:szCs w:val="32"/>
        </w:rPr>
        <w:t xml:space="preserve">”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ที่ยังไม่แล้วเสร็จ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ลาว </w:t>
      </w:r>
      <w:r w:rsidRPr="004142AA">
        <w:rPr>
          <w:rFonts w:ascii="TH SarabunPSK" w:hAnsi="TH SarabunPSK" w:cs="TH SarabunPSK"/>
          <w:sz w:val="32"/>
          <w:szCs w:val="32"/>
        </w:rPr>
        <w:t xml:space="preserve">AH11 (Vientiane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Veunkham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861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ลาว </w:t>
      </w:r>
      <w:r w:rsidRPr="004142AA">
        <w:rPr>
          <w:rFonts w:ascii="TH SarabunPSK" w:hAnsi="TH SarabunPSK" w:cs="TH SarabunPSK"/>
          <w:sz w:val="32"/>
          <w:szCs w:val="32"/>
        </w:rPr>
        <w:t xml:space="preserve">AH12 (Vientiane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Luang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Prabang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393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 xml:space="preserve"> -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ลาว </w:t>
      </w:r>
      <w:r w:rsidRPr="004142AA">
        <w:rPr>
          <w:rFonts w:ascii="TH SarabunPSK" w:hAnsi="TH SarabunPSK" w:cs="TH SarabunPSK"/>
          <w:sz w:val="32"/>
          <w:szCs w:val="32"/>
        </w:rPr>
        <w:t xml:space="preserve">AH15 (Ban Lao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Namphao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98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ลาว </w:t>
      </w:r>
      <w:r w:rsidRPr="004142AA">
        <w:rPr>
          <w:rFonts w:ascii="TH SarabunPSK" w:hAnsi="TH SarabunPSK" w:cs="TH SarabunPSK"/>
          <w:sz w:val="32"/>
          <w:szCs w:val="32"/>
        </w:rPr>
        <w:t>AH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3</w:t>
      </w:r>
      <w:r w:rsidRPr="004142A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Houaysay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Boten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88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ลาว </w:t>
      </w:r>
      <w:r w:rsidRPr="004142AA">
        <w:rPr>
          <w:rFonts w:ascii="TH SarabunPSK" w:hAnsi="TH SarabunPSK" w:cs="TH SarabunPSK"/>
          <w:sz w:val="32"/>
          <w:szCs w:val="32"/>
        </w:rPr>
        <w:t>AH1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3</w:t>
      </w:r>
      <w:r w:rsidRPr="004142A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Odomxay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Tai Chang, 202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ลาว </w:t>
      </w:r>
      <w:r w:rsidRPr="004142AA">
        <w:rPr>
          <w:rFonts w:ascii="TH SarabunPSK" w:hAnsi="TH SarabunPSK" w:cs="TH SarabunPSK"/>
          <w:sz w:val="32"/>
          <w:szCs w:val="32"/>
        </w:rPr>
        <w:t>AH16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Suvannakhet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Densavanh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240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4D39ED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>AH1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Tamu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Mandalay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Bago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Myawadi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781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9D0E23" w:rsidRPr="004142AA" w:rsidRDefault="009D0E23" w:rsidP="009D0E2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>AH2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Meikthila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Loilem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Kyaington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Tachikeik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593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4D39ED" w:rsidRPr="004142AA" w:rsidRDefault="009D0E23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>AH3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Mongla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Kyaington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, 93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9D0E23" w:rsidRPr="004142AA" w:rsidRDefault="009D0E23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 xml:space="preserve">AH14 (Mandalay – Muse, 453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9D0E23" w:rsidRPr="004142AA" w:rsidRDefault="009D0E23" w:rsidP="004D39E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เมียนมาร์ </w:t>
      </w:r>
      <w:r w:rsidRPr="004142AA">
        <w:rPr>
          <w:rFonts w:ascii="TH SarabunPSK" w:hAnsi="TH SarabunPSK" w:cs="TH SarabunPSK"/>
          <w:sz w:val="32"/>
          <w:szCs w:val="32"/>
        </w:rPr>
        <w:t>AH111 (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Thibaw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4142AA">
        <w:rPr>
          <w:rFonts w:ascii="TH SarabunPSK" w:hAnsi="TH SarabunPSK" w:cs="TH SarabunPSK"/>
          <w:sz w:val="32"/>
          <w:szCs w:val="32"/>
        </w:rPr>
        <w:t>Loilem</w:t>
      </w:r>
      <w:proofErr w:type="spellEnd"/>
      <w:r w:rsidRPr="004142AA">
        <w:rPr>
          <w:rFonts w:ascii="TH SarabunPSK" w:hAnsi="TH SarabunPSK" w:cs="TH SarabunPSK"/>
          <w:sz w:val="32"/>
          <w:szCs w:val="32"/>
        </w:rPr>
        <w:t>, 239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  <w:r w:rsidRPr="004142AA">
        <w:rPr>
          <w:rFonts w:ascii="TH SarabunPSK" w:hAnsi="TH SarabunPSK" w:cs="TH SarabunPSK"/>
          <w:sz w:val="32"/>
          <w:szCs w:val="32"/>
        </w:rPr>
        <w:t>)</w:t>
      </w:r>
    </w:p>
    <w:p w:rsidR="009D0E23" w:rsidRPr="004142AA" w:rsidRDefault="009D0E23" w:rsidP="009D0E23">
      <w:pPr>
        <w:rPr>
          <w:rFonts w:ascii="TH SarabunPSK" w:hAnsi="TH SarabunPSK" w:cs="TH SarabunPSK"/>
          <w:sz w:val="32"/>
          <w:szCs w:val="32"/>
        </w:rPr>
      </w:pPr>
    </w:p>
    <w:p w:rsidR="009D0E23" w:rsidRPr="004142AA" w:rsidRDefault="009D0E23" w:rsidP="009D0E23">
      <w:pPr>
        <w:rPr>
          <w:rFonts w:ascii="TH SarabunPSK" w:hAnsi="TH SarabunPSK" w:cs="TH SarabunPSK"/>
          <w:b/>
          <w:bCs/>
          <w:sz w:val="32"/>
          <w:szCs w:val="32"/>
        </w:rPr>
      </w:pPr>
      <w:r w:rsidRPr="004142AA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ผลประโยชน์ที่คาดว่าจะได้รับ</w:t>
      </w:r>
    </w:p>
    <w:p w:rsidR="009D0E23" w:rsidRPr="004142AA" w:rsidRDefault="009D0E23" w:rsidP="009D0E23">
      <w:p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42A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90BF7" w:rsidRPr="004142AA">
        <w:rPr>
          <w:rFonts w:ascii="TH SarabunPSK" w:hAnsi="TH SarabunPSK" w:cs="TH SarabunPSK" w:hint="cs"/>
          <w:sz w:val="32"/>
          <w:szCs w:val="32"/>
          <w:cs/>
        </w:rPr>
        <w:t>สร้างเครือข่ายทางหลวงสายอาเซียนส่วนและปรับปรุงเส้นทางข้ามพรมแดน</w:t>
      </w:r>
      <w:bookmarkStart w:id="0" w:name="_GoBack"/>
      <w:bookmarkEnd w:id="0"/>
      <w:r w:rsidRPr="004142AA">
        <w:rPr>
          <w:rFonts w:ascii="TH SarabunPSK" w:hAnsi="TH SarabunPSK" w:cs="TH SarabunPSK" w:hint="cs"/>
          <w:sz w:val="32"/>
          <w:szCs w:val="32"/>
          <w:cs/>
        </w:rPr>
        <w:t>จะช่วยในการเข้าถึงตลาด ลดค่าใช้จ่ายในการขนส่งและการค้า เชื่อมโยงเครือข่าย</w:t>
      </w:r>
      <w:proofErr w:type="spellStart"/>
      <w:r w:rsidRPr="004142AA"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  <w:r w:rsidRPr="004142AA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Pr="004142AA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Pr="004142AA">
        <w:rPr>
          <w:rFonts w:ascii="TH SarabunPSK" w:hAnsi="TH SarabunPSK" w:cs="TH SarabunPSK" w:hint="cs"/>
          <w:sz w:val="32"/>
          <w:szCs w:val="32"/>
          <w:cs/>
        </w:rPr>
        <w:t>ภูมิภาคเข้าสู่นานาประเทศ และส่งเสริมการร่วมมือและการรวมตัวทางเศรษฐกิจ ทั้งหน่วยงานเอกชนและหน่วยงานภาครัฐคือผู้ได้รับผลประโยชน์จากโครงการนี้</w:t>
      </w:r>
    </w:p>
    <w:p w:rsidR="009D0E23" w:rsidRPr="004142AA" w:rsidRDefault="009D0E23" w:rsidP="009D0E23">
      <w:pPr>
        <w:rPr>
          <w:rFonts w:ascii="TH SarabunPSK" w:hAnsi="TH SarabunPSK" w:cs="TH SarabunPSK"/>
          <w:sz w:val="32"/>
          <w:szCs w:val="32"/>
        </w:rPr>
      </w:pPr>
      <w:r w:rsidRPr="004142AA">
        <w:rPr>
          <w:rFonts w:ascii="TH SarabunPSK" w:hAnsi="TH SarabunPSK" w:cs="TH SarabunPSK"/>
          <w:sz w:val="32"/>
          <w:szCs w:val="32"/>
          <w:cs/>
        </w:rPr>
        <w:tab/>
      </w:r>
      <w:r w:rsidR="005F442C" w:rsidRPr="004142AA">
        <w:rPr>
          <w:rFonts w:ascii="TH SarabunPSK" w:hAnsi="TH SarabunPSK" w:cs="TH SarabunPSK" w:hint="cs"/>
          <w:sz w:val="32"/>
          <w:szCs w:val="32"/>
          <w:cs/>
        </w:rPr>
        <w:t>ผลประโยชน์ที่เอกชนจะได้รับจากโครงการนี้คือ 1</w:t>
      </w:r>
      <w:r w:rsidR="005F442C" w:rsidRPr="004142AA">
        <w:rPr>
          <w:rFonts w:ascii="TH SarabunPSK" w:hAnsi="TH SarabunPSK" w:cs="TH SarabunPSK"/>
          <w:sz w:val="32"/>
          <w:szCs w:val="32"/>
        </w:rPr>
        <w:t xml:space="preserve">) </w:t>
      </w:r>
      <w:r w:rsidR="005F442C" w:rsidRPr="004142AA">
        <w:rPr>
          <w:rFonts w:ascii="TH SarabunPSK" w:hAnsi="TH SarabunPSK" w:cs="TH SarabunPSK" w:hint="cs"/>
          <w:sz w:val="32"/>
          <w:szCs w:val="32"/>
          <w:cs/>
        </w:rPr>
        <w:t>ค่าใช้จ่ายในการขนส่งถูกลง 2</w:t>
      </w:r>
      <w:r w:rsidR="005F442C" w:rsidRPr="004142AA">
        <w:rPr>
          <w:rFonts w:ascii="TH SarabunPSK" w:hAnsi="TH SarabunPSK" w:cs="TH SarabunPSK"/>
          <w:sz w:val="32"/>
          <w:szCs w:val="32"/>
        </w:rPr>
        <w:t>)</w:t>
      </w:r>
      <w:r w:rsidR="004548B8" w:rsidRPr="004142AA">
        <w:rPr>
          <w:rFonts w:ascii="TH SarabunPSK" w:hAnsi="TH SarabunPSK" w:cs="TH SarabunPSK"/>
          <w:sz w:val="32"/>
          <w:szCs w:val="32"/>
        </w:rPr>
        <w:t xml:space="preserve"> </w:t>
      </w:r>
      <w:r w:rsidR="004548B8" w:rsidRPr="004142AA">
        <w:rPr>
          <w:rFonts w:ascii="TH SarabunPSK" w:hAnsi="TH SarabunPSK" w:cs="TH SarabunPSK" w:hint="cs"/>
          <w:sz w:val="32"/>
          <w:szCs w:val="32"/>
          <w:cs/>
        </w:rPr>
        <w:t>สามารถขนส่งสินค้าได้รวดเร็วขึ้น 3</w:t>
      </w:r>
      <w:r w:rsidR="004548B8" w:rsidRPr="004142AA">
        <w:rPr>
          <w:rFonts w:ascii="TH SarabunPSK" w:hAnsi="TH SarabunPSK" w:cs="TH SarabunPSK"/>
          <w:sz w:val="32"/>
          <w:szCs w:val="32"/>
        </w:rPr>
        <w:t xml:space="preserve">) </w:t>
      </w:r>
      <w:r w:rsidR="00386DD0" w:rsidRPr="004142AA">
        <w:rPr>
          <w:rFonts w:ascii="TH SarabunPSK" w:hAnsi="TH SarabunPSK" w:cs="TH SarabunPSK" w:hint="cs"/>
          <w:sz w:val="32"/>
          <w:szCs w:val="32"/>
          <w:cs/>
        </w:rPr>
        <w:t xml:space="preserve">สร้างรายได้และโอกาสจากการท่องเที่ยวที่จะเพิ่มมากขึ้น </w:t>
      </w:r>
    </w:p>
    <w:p w:rsidR="00386DD0" w:rsidRPr="004142AA" w:rsidRDefault="00386DD0" w:rsidP="009D0E23">
      <w:pPr>
        <w:rPr>
          <w:rFonts w:ascii="TH SarabunPSK" w:hAnsi="TH SarabunPSK" w:cs="TH SarabunPSK"/>
          <w:sz w:val="32"/>
          <w:szCs w:val="32"/>
          <w:cs/>
        </w:rPr>
      </w:pPr>
      <w:r w:rsidRPr="004142A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142AA">
        <w:rPr>
          <w:rFonts w:ascii="TH SarabunPSK" w:hAnsi="TH SarabunPSK" w:cs="TH SarabunPSK" w:hint="cs"/>
          <w:sz w:val="32"/>
          <w:szCs w:val="32"/>
          <w:cs/>
        </w:rPr>
        <w:t>ผลประโยชน์ที่ภาครัฐจะได้รับจากโครงการนี้คือ 1</w:t>
      </w:r>
      <w:r w:rsidRPr="004142AA">
        <w:rPr>
          <w:rFonts w:ascii="TH SarabunPSK" w:hAnsi="TH SarabunPSK" w:cs="TH SarabunPSK"/>
          <w:sz w:val="32"/>
          <w:szCs w:val="32"/>
        </w:rPr>
        <w:t xml:space="preserve">) </w:t>
      </w:r>
      <w:r w:rsidR="000762DF" w:rsidRPr="004142AA">
        <w:rPr>
          <w:rFonts w:ascii="TH SarabunPSK" w:hAnsi="TH SarabunPSK" w:cs="TH SarabunPSK" w:hint="cs"/>
          <w:sz w:val="32"/>
          <w:szCs w:val="32"/>
          <w:cs/>
        </w:rPr>
        <w:t>กระตุ้นการลงทุนของเอกชน</w:t>
      </w:r>
      <w:r w:rsidRPr="004142A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4142AA">
        <w:rPr>
          <w:rFonts w:ascii="TH SarabunPSK" w:hAnsi="TH SarabunPSK" w:cs="TH SarabunPSK"/>
          <w:sz w:val="32"/>
          <w:szCs w:val="32"/>
        </w:rPr>
        <w:t xml:space="preserve">) </w:t>
      </w:r>
      <w:r w:rsidR="000762DF" w:rsidRPr="004142AA">
        <w:rPr>
          <w:rFonts w:ascii="TH SarabunPSK" w:hAnsi="TH SarabunPSK" w:cs="TH SarabunPSK" w:hint="cs"/>
          <w:sz w:val="32"/>
          <w:szCs w:val="32"/>
          <w:cs/>
        </w:rPr>
        <w:t xml:space="preserve">เพิ่มรายรับของประเทศ </w:t>
      </w:r>
      <w:r w:rsidRPr="004142AA">
        <w:rPr>
          <w:rFonts w:ascii="TH SarabunPSK" w:hAnsi="TH SarabunPSK" w:cs="TH SarabunPSK" w:hint="cs"/>
          <w:sz w:val="32"/>
          <w:szCs w:val="32"/>
          <w:cs/>
        </w:rPr>
        <w:t>3</w:t>
      </w:r>
      <w:r w:rsidRPr="004142AA">
        <w:rPr>
          <w:rFonts w:ascii="TH SarabunPSK" w:hAnsi="TH SarabunPSK" w:cs="TH SarabunPSK"/>
          <w:sz w:val="32"/>
          <w:szCs w:val="32"/>
        </w:rPr>
        <w:t xml:space="preserve">) </w:t>
      </w:r>
      <w:r w:rsidR="000762DF" w:rsidRPr="004142AA">
        <w:rPr>
          <w:rFonts w:ascii="TH SarabunPSK" w:hAnsi="TH SarabunPSK" w:cs="TH SarabunPSK" w:hint="cs"/>
          <w:sz w:val="32"/>
          <w:szCs w:val="32"/>
          <w:cs/>
        </w:rPr>
        <w:t>สร้างงานและอาชีพ</w:t>
      </w:r>
    </w:p>
    <w:sectPr w:rsidR="00386DD0" w:rsidRPr="0041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C9A"/>
    <w:multiLevelType w:val="hybridMultilevel"/>
    <w:tmpl w:val="E24C0070"/>
    <w:lvl w:ilvl="0" w:tplc="CE8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5103D"/>
    <w:multiLevelType w:val="hybridMultilevel"/>
    <w:tmpl w:val="D85E443C"/>
    <w:lvl w:ilvl="0" w:tplc="1854B5F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519A"/>
    <w:multiLevelType w:val="hybridMultilevel"/>
    <w:tmpl w:val="94587EDC"/>
    <w:lvl w:ilvl="0" w:tplc="14E8517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29E2"/>
    <w:multiLevelType w:val="hybridMultilevel"/>
    <w:tmpl w:val="C83C20FE"/>
    <w:lvl w:ilvl="0" w:tplc="24BA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15"/>
    <w:rsid w:val="000762DF"/>
    <w:rsid w:val="00232615"/>
    <w:rsid w:val="00386DD0"/>
    <w:rsid w:val="0038724B"/>
    <w:rsid w:val="004142AA"/>
    <w:rsid w:val="004548B8"/>
    <w:rsid w:val="00490BF7"/>
    <w:rsid w:val="004D39ED"/>
    <w:rsid w:val="005F442C"/>
    <w:rsid w:val="007A158E"/>
    <w:rsid w:val="008C410F"/>
    <w:rsid w:val="009D0E23"/>
    <w:rsid w:val="00AC206B"/>
    <w:rsid w:val="00D3004B"/>
    <w:rsid w:val="00D77F9E"/>
    <w:rsid w:val="00DA5AB0"/>
    <w:rsid w:val="00E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E26D"/>
  <w15:chartTrackingRefBased/>
  <w15:docId w15:val="{882DFA7F-0924-4B59-8779-1EEFD0DB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2</cp:revision>
  <dcterms:created xsi:type="dcterms:W3CDTF">2016-07-11T02:59:00Z</dcterms:created>
  <dcterms:modified xsi:type="dcterms:W3CDTF">2016-07-11T02:59:00Z</dcterms:modified>
</cp:coreProperties>
</file>